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142D" w:rsidRPr="0062309F" w:rsidRDefault="0014142D" w:rsidP="0014142D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62309F">
        <w:rPr>
          <w:rFonts w:ascii="Arial" w:hAnsi="Arial" w:cs="Arial"/>
          <w:b/>
          <w:i/>
          <w:sz w:val="24"/>
          <w:szCs w:val="24"/>
          <w:highlight w:val="cyan"/>
        </w:rPr>
        <w:t>RAZÕES RECURSAIS</w:t>
      </w:r>
    </w:p>
    <w:p w:rsidR="0014142D" w:rsidRDefault="0014142D" w:rsidP="0014142D">
      <w:pPr>
        <w:jc w:val="center"/>
        <w:rPr>
          <w:rFonts w:ascii="Arial" w:hAnsi="Arial" w:cs="Arial"/>
          <w:b/>
          <w:sz w:val="24"/>
          <w:szCs w:val="24"/>
        </w:rPr>
      </w:pPr>
    </w:p>
    <w:p w:rsidR="0014142D" w:rsidRDefault="0014142D" w:rsidP="0014142D">
      <w:pPr>
        <w:jc w:val="center"/>
        <w:rPr>
          <w:rFonts w:ascii="Arial" w:hAnsi="Arial" w:cs="Arial"/>
          <w:b/>
          <w:sz w:val="24"/>
          <w:szCs w:val="24"/>
        </w:rPr>
      </w:pPr>
      <w:r w:rsidRPr="0014142D">
        <w:rPr>
          <w:rFonts w:ascii="Arial" w:hAnsi="Arial" w:cs="Arial"/>
          <w:b/>
          <w:sz w:val="24"/>
          <w:szCs w:val="24"/>
          <w:highlight w:val="yellow"/>
        </w:rPr>
        <w:t>MAFTUM ASSESSORIA AGROAMBIENTAL E PLANEJAMENTO-ME</w:t>
      </w:r>
    </w:p>
    <w:p w:rsidR="0014142D" w:rsidRPr="00D66A49" w:rsidRDefault="0014142D" w:rsidP="00F340FD">
      <w:pPr>
        <w:jc w:val="both"/>
        <w:rPr>
          <w:rFonts w:ascii="Arial" w:hAnsi="Arial" w:cs="Arial"/>
          <w:b/>
          <w:sz w:val="20"/>
          <w:szCs w:val="20"/>
        </w:rPr>
      </w:pPr>
      <w:r w:rsidRPr="00D66A49">
        <w:rPr>
          <w:rFonts w:ascii="Arial" w:hAnsi="Arial" w:cs="Arial"/>
          <w:b/>
          <w:sz w:val="20"/>
          <w:szCs w:val="20"/>
        </w:rPr>
        <w:t>1. INEXEQUIBILIDADE DA PLANILHA DE CUSTOS APRESENTADA PELO INSTITUTO GEOMOLÓGICO DO BRASIL LTDA.</w:t>
      </w:r>
    </w:p>
    <w:p w:rsidR="0014142D" w:rsidRDefault="00C41F76" w:rsidP="0014142D">
      <w:pPr>
        <w:jc w:val="both"/>
        <w:rPr>
          <w:rFonts w:ascii="Arial" w:hAnsi="Arial" w:cs="Arial"/>
          <w:sz w:val="20"/>
          <w:szCs w:val="20"/>
        </w:rPr>
      </w:pPr>
      <w:r w:rsidRPr="00C41F76">
        <w:rPr>
          <w:rFonts w:ascii="Arial" w:hAnsi="Arial" w:cs="Arial"/>
          <w:sz w:val="20"/>
          <w:szCs w:val="20"/>
        </w:rPr>
        <w:t>Há inexequibilidade quanto à remuneração dos profissionais de agronomia proposto pelo licitante, visto que o salário mínimo profissional para esta categoria é definido pela Lei Federal nº 4950-A/66, a qual sofreu alteração parcial com a Constituição Federal de 1988, que diz:</w:t>
      </w:r>
    </w:p>
    <w:p w:rsidR="00A6582D" w:rsidRDefault="00A6582D" w:rsidP="0014142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</w:t>
      </w:r>
    </w:p>
    <w:p w:rsidR="00A6582D" w:rsidRPr="00A6582D" w:rsidRDefault="00A6582D" w:rsidP="0014142D">
      <w:pPr>
        <w:jc w:val="both"/>
        <w:rPr>
          <w:rFonts w:ascii="Arial" w:hAnsi="Arial" w:cs="Arial"/>
          <w:b/>
          <w:i/>
          <w:sz w:val="20"/>
          <w:szCs w:val="20"/>
        </w:rPr>
      </w:pPr>
      <w:r w:rsidRPr="00A6582D">
        <w:rPr>
          <w:rFonts w:ascii="Arial" w:hAnsi="Arial" w:cs="Arial"/>
          <w:b/>
          <w:i/>
          <w:sz w:val="20"/>
          <w:szCs w:val="20"/>
        </w:rPr>
        <w:t>Artigo 5º - Para a execução das atividades e tarefas classificadas na alínea "a" do artigo 3º, fica fixado o salário - base mínimo de 6(seis) vezes o maior salário mínimo comum vigente no país, para os profissionais da alínea "a" do artigo 4º. é de 5 (cinco) vezes o maior salário mínimo comum vigente no país, para os profissionais da alínea "b" do artigo 4º. Artigo 6º - Para a execução das atividades e tarefas classificadas na alínea "b" do artigo 3º, a fixação do salário - base mínimo será feita tomando-se por base o custo da hora fixado no artigo 5º desta lei, acrescida de 25% (vinte e cinco por cento) * as horas excedentes das 6 (seis) horas diárias de serviços.</w:t>
      </w:r>
    </w:p>
    <w:p w:rsidR="00A6582D" w:rsidRDefault="00A6582D" w:rsidP="0014142D">
      <w:pPr>
        <w:jc w:val="both"/>
        <w:rPr>
          <w:rFonts w:ascii="Arial" w:hAnsi="Arial" w:cs="Arial"/>
          <w:sz w:val="20"/>
          <w:szCs w:val="20"/>
        </w:rPr>
      </w:pPr>
      <w:r w:rsidRPr="00A6582D">
        <w:rPr>
          <w:rFonts w:ascii="Arial" w:hAnsi="Arial" w:cs="Arial"/>
          <w:b/>
          <w:i/>
          <w:sz w:val="20"/>
          <w:szCs w:val="20"/>
        </w:rPr>
        <w:t xml:space="preserve">Artigo 7º - A Remuneração do trabalho noturno, será feita na base da remuneração do trabalho diurno, acrescida de 25% (vinte e cinco por cento). </w:t>
      </w:r>
      <w:proofErr w:type="spellStart"/>
      <w:r w:rsidRPr="00A6582D">
        <w:rPr>
          <w:rFonts w:ascii="Arial" w:hAnsi="Arial" w:cs="Arial"/>
          <w:b/>
          <w:i/>
          <w:sz w:val="20"/>
          <w:szCs w:val="20"/>
        </w:rPr>
        <w:t>Obs</w:t>
      </w:r>
      <w:proofErr w:type="spellEnd"/>
      <w:r w:rsidRPr="00A6582D">
        <w:rPr>
          <w:rFonts w:ascii="Arial" w:hAnsi="Arial" w:cs="Arial"/>
          <w:b/>
          <w:i/>
          <w:sz w:val="20"/>
          <w:szCs w:val="20"/>
        </w:rPr>
        <w:t>: o valor da hora extra foi alterado pela Constituição de 1988 de 25% para 50%. Por analogia pode-se considerar que as horas excedentes de que trata o Art. 6º acima devem ser remuneradas com o acréscimo de 50% (cinquenta por cento), ao invés de 25% (vinte e cinco por cento).</w:t>
      </w:r>
    </w:p>
    <w:p w:rsidR="00A6582D" w:rsidRDefault="00A6582D" w:rsidP="0014142D">
      <w:pPr>
        <w:jc w:val="both"/>
        <w:rPr>
          <w:rFonts w:ascii="Arial" w:hAnsi="Arial" w:cs="Arial"/>
          <w:sz w:val="20"/>
          <w:szCs w:val="20"/>
        </w:rPr>
      </w:pPr>
      <w:r w:rsidRPr="00A6582D">
        <w:rPr>
          <w:rFonts w:ascii="Arial" w:hAnsi="Arial" w:cs="Arial"/>
          <w:sz w:val="20"/>
          <w:szCs w:val="20"/>
        </w:rPr>
        <w:t>Logo para o profissional que trabalhar por 8 horas diárias a remuneração correta seria de R$ 8.982,00 (oito mil, novecentos e oitenta e dois reais), visto que o salário mínimo nacional é de R$ 998,00 (novecentos e noventa e oito reais). O valor proposto pelo licitante se enquadraria para profissionais operando por 6 horas diárias o que inviabiliza a execução dos laudos e é passível do não cumprimento da proposta em tempo hábil, a não ser que o mesmo disponibilize mais profissionais, o que demanda maior custo operacional.</w:t>
      </w:r>
    </w:p>
    <w:p w:rsidR="00A6582D" w:rsidRDefault="00A6582D" w:rsidP="00A6582D">
      <w:pPr>
        <w:jc w:val="both"/>
        <w:rPr>
          <w:rFonts w:ascii="Arial" w:hAnsi="Arial" w:cs="Arial"/>
          <w:sz w:val="20"/>
          <w:szCs w:val="20"/>
        </w:rPr>
      </w:pPr>
      <w:r w:rsidRPr="00A6582D">
        <w:rPr>
          <w:rFonts w:ascii="Arial" w:hAnsi="Arial" w:cs="Arial"/>
          <w:sz w:val="20"/>
          <w:szCs w:val="20"/>
        </w:rPr>
        <w:t xml:space="preserve">1.3 Dos veículos </w:t>
      </w:r>
    </w:p>
    <w:p w:rsidR="00A6582D" w:rsidRDefault="00A6582D" w:rsidP="00A6582D">
      <w:pPr>
        <w:jc w:val="both"/>
        <w:rPr>
          <w:rFonts w:ascii="Arial" w:hAnsi="Arial" w:cs="Arial"/>
          <w:sz w:val="20"/>
          <w:szCs w:val="20"/>
        </w:rPr>
      </w:pPr>
      <w:r w:rsidRPr="00A6582D">
        <w:rPr>
          <w:rFonts w:ascii="Arial" w:hAnsi="Arial" w:cs="Arial"/>
          <w:sz w:val="20"/>
          <w:szCs w:val="20"/>
        </w:rPr>
        <w:t>Os valores de locação apresentados pelo licitante não estão de acordo com o mercado da região Sul do Brasil. Os valores médios</w:t>
      </w:r>
      <w:r>
        <w:rPr>
          <w:rFonts w:ascii="Arial" w:hAnsi="Arial" w:cs="Arial"/>
          <w:sz w:val="20"/>
          <w:szCs w:val="20"/>
        </w:rPr>
        <w:t>,</w:t>
      </w:r>
      <w:r w:rsidRPr="00A6582D">
        <w:rPr>
          <w:rFonts w:ascii="Arial" w:hAnsi="Arial" w:cs="Arial"/>
          <w:sz w:val="20"/>
          <w:szCs w:val="20"/>
        </w:rPr>
        <w:t xml:space="preserve"> para locação de carros nesta região gira em torno de R$ 105,00/dia (cento e cinco reais por dia), considerando que há a necessidade de veículos competentes (suspensão elevada) para enfrentar estradas com má conservação. Considerando as estradas rurais, essas não permitem que o veículo mantenha o consumo médio de 14km/hora (quatorze quilômetros por hora) como o licitante propôs, pois</w:t>
      </w:r>
      <w:r w:rsidR="00E02F0A">
        <w:rPr>
          <w:rFonts w:ascii="Arial" w:hAnsi="Arial" w:cs="Arial"/>
          <w:sz w:val="20"/>
          <w:szCs w:val="20"/>
        </w:rPr>
        <w:t>,</w:t>
      </w:r>
      <w:r w:rsidRPr="00A6582D">
        <w:rPr>
          <w:rFonts w:ascii="Arial" w:hAnsi="Arial" w:cs="Arial"/>
          <w:sz w:val="20"/>
          <w:szCs w:val="20"/>
        </w:rPr>
        <w:t xml:space="preserve"> a baixa velocidade e necessidade de maior torque do motor do veículo faz com que o consumo médio de combustível aumente, em pelo menos 40% (quarenta por cento).</w:t>
      </w:r>
    </w:p>
    <w:p w:rsidR="00A6582D" w:rsidRDefault="00A6582D" w:rsidP="00A6582D">
      <w:pPr>
        <w:jc w:val="both"/>
        <w:rPr>
          <w:rFonts w:ascii="Arial" w:hAnsi="Arial" w:cs="Arial"/>
          <w:sz w:val="20"/>
          <w:szCs w:val="20"/>
        </w:rPr>
      </w:pPr>
      <w:r w:rsidRPr="00A6582D">
        <w:rPr>
          <w:rFonts w:ascii="Arial" w:hAnsi="Arial" w:cs="Arial"/>
          <w:sz w:val="20"/>
          <w:szCs w:val="20"/>
        </w:rPr>
        <w:t>1.4 Da hospedagem e alimentação</w:t>
      </w:r>
    </w:p>
    <w:p w:rsidR="00A6582D" w:rsidRDefault="00A6582D" w:rsidP="00A6582D">
      <w:pPr>
        <w:jc w:val="both"/>
        <w:rPr>
          <w:rFonts w:ascii="Arial" w:hAnsi="Arial" w:cs="Arial"/>
          <w:sz w:val="20"/>
          <w:szCs w:val="20"/>
        </w:rPr>
      </w:pPr>
      <w:r w:rsidRPr="00A6582D">
        <w:rPr>
          <w:rFonts w:ascii="Arial" w:hAnsi="Arial" w:cs="Arial"/>
          <w:sz w:val="20"/>
          <w:szCs w:val="20"/>
        </w:rPr>
        <w:t>Os valores apresentados para hospedagem e alimentação não tem embasamento íntegro. Para a região Sul os valores são impraticáveis quando se considera instalações adequadas e pelo menos três refeições diárias durante a execução dos laudos. O valor médio mínimo para hospedagem é de R$135,00/dia (cento e trinta e cinco reais por dia) e alimentação de R$60,00/dia (sessenta reais por dia).</w:t>
      </w:r>
    </w:p>
    <w:p w:rsidR="00A6582D" w:rsidRDefault="00A6582D" w:rsidP="00A6582D">
      <w:pPr>
        <w:jc w:val="both"/>
        <w:rPr>
          <w:rFonts w:ascii="Arial" w:hAnsi="Arial" w:cs="Arial"/>
          <w:sz w:val="20"/>
          <w:szCs w:val="20"/>
        </w:rPr>
      </w:pPr>
      <w:r w:rsidRPr="00A6582D">
        <w:rPr>
          <w:rFonts w:ascii="Arial" w:hAnsi="Arial" w:cs="Arial"/>
          <w:sz w:val="20"/>
          <w:szCs w:val="20"/>
        </w:rPr>
        <w:t>1.5 Dos cursos e treinamentos</w:t>
      </w:r>
    </w:p>
    <w:p w:rsidR="00A6582D" w:rsidRDefault="00A6582D" w:rsidP="00A6582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</w:t>
      </w:r>
      <w:r w:rsidRPr="00A6582D">
        <w:rPr>
          <w:rFonts w:ascii="Arial" w:hAnsi="Arial" w:cs="Arial"/>
          <w:sz w:val="20"/>
          <w:szCs w:val="20"/>
        </w:rPr>
        <w:t>demandando investimento de passagens, hospedagens e custos com a própria capacitação, o que R$600,00/mês não cobre as despesas de nem, pelo menos, um técnico.</w:t>
      </w:r>
    </w:p>
    <w:p w:rsidR="00A6582D" w:rsidRDefault="00A6582D" w:rsidP="00A6582D">
      <w:pPr>
        <w:jc w:val="both"/>
        <w:rPr>
          <w:rFonts w:ascii="Arial" w:hAnsi="Arial" w:cs="Arial"/>
          <w:sz w:val="20"/>
          <w:szCs w:val="20"/>
        </w:rPr>
      </w:pPr>
      <w:r w:rsidRPr="00A6582D">
        <w:rPr>
          <w:rFonts w:ascii="Arial" w:hAnsi="Arial" w:cs="Arial"/>
          <w:sz w:val="20"/>
          <w:szCs w:val="20"/>
        </w:rPr>
        <w:lastRenderedPageBreak/>
        <w:t>1.6 Do uniforme</w:t>
      </w:r>
    </w:p>
    <w:p w:rsidR="00A6582D" w:rsidRDefault="00A6582D" w:rsidP="00A6582D">
      <w:pPr>
        <w:jc w:val="both"/>
        <w:rPr>
          <w:rFonts w:ascii="Arial" w:hAnsi="Arial" w:cs="Arial"/>
          <w:sz w:val="20"/>
          <w:szCs w:val="20"/>
        </w:rPr>
      </w:pPr>
      <w:r w:rsidRPr="00A6582D">
        <w:rPr>
          <w:rFonts w:ascii="Arial" w:hAnsi="Arial" w:cs="Arial"/>
          <w:sz w:val="20"/>
          <w:szCs w:val="20"/>
        </w:rPr>
        <w:t>O valor proposto para o uniforme, R$ 45,00</w:t>
      </w:r>
      <w:r>
        <w:rPr>
          <w:rFonts w:ascii="Arial" w:hAnsi="Arial" w:cs="Arial"/>
          <w:sz w:val="20"/>
          <w:szCs w:val="20"/>
        </w:rPr>
        <w:t xml:space="preserve">, </w:t>
      </w:r>
      <w:r w:rsidRPr="00A6582D">
        <w:rPr>
          <w:rFonts w:ascii="Arial" w:hAnsi="Arial" w:cs="Arial"/>
          <w:sz w:val="20"/>
          <w:szCs w:val="20"/>
        </w:rPr>
        <w:t>cobre o custo de apenas uma camiset</w:t>
      </w:r>
      <w:r>
        <w:rPr>
          <w:rFonts w:ascii="Arial" w:hAnsi="Arial" w:cs="Arial"/>
          <w:sz w:val="20"/>
          <w:szCs w:val="20"/>
        </w:rPr>
        <w:t>a</w:t>
      </w:r>
      <w:proofErr w:type="gramStart"/>
      <w:r>
        <w:rPr>
          <w:rFonts w:ascii="Arial" w:hAnsi="Arial" w:cs="Arial"/>
          <w:sz w:val="20"/>
          <w:szCs w:val="20"/>
        </w:rPr>
        <w:t>.....</w:t>
      </w:r>
      <w:proofErr w:type="gramEnd"/>
      <w:r w:rsidRPr="00A6582D">
        <w:rPr>
          <w:rFonts w:ascii="Arial" w:hAnsi="Arial" w:cs="Arial"/>
          <w:sz w:val="20"/>
          <w:szCs w:val="20"/>
        </w:rPr>
        <w:t xml:space="preserve"> que ao executar suas funções pode comprometer o asseio de sua veste, demandando maior quantidade (no mínimo três unidades), elevando o custo para R$135,00/técnico (cento e trinta e cinco reais o técnico).</w:t>
      </w:r>
    </w:p>
    <w:p w:rsidR="00A6582D" w:rsidRDefault="00A6582D" w:rsidP="00A6582D">
      <w:pPr>
        <w:jc w:val="both"/>
        <w:rPr>
          <w:rFonts w:ascii="Arial" w:hAnsi="Arial" w:cs="Arial"/>
          <w:sz w:val="20"/>
          <w:szCs w:val="20"/>
        </w:rPr>
      </w:pPr>
      <w:r w:rsidRPr="00A6582D">
        <w:rPr>
          <w:rFonts w:ascii="Arial" w:hAnsi="Arial" w:cs="Arial"/>
          <w:sz w:val="20"/>
          <w:szCs w:val="20"/>
        </w:rPr>
        <w:t>Há omissão por parte do proponente quanto aos custos com aluguel, energia elétrica, telefonia</w:t>
      </w:r>
      <w:r w:rsidR="00E02F0A">
        <w:rPr>
          <w:rFonts w:ascii="Arial" w:hAnsi="Arial" w:cs="Arial"/>
          <w:sz w:val="20"/>
          <w:szCs w:val="20"/>
        </w:rPr>
        <w:t xml:space="preserve"> </w:t>
      </w:r>
      <w:r w:rsidRPr="00A6582D">
        <w:rPr>
          <w:rFonts w:ascii="Arial" w:hAnsi="Arial" w:cs="Arial"/>
          <w:sz w:val="20"/>
          <w:szCs w:val="20"/>
        </w:rPr>
        <w:t>internet fixa, entre outros custos que deveriam estar especificados na proposta. A omissão destas informações compromete minimamente o orçamento em R$21.000,00/ano (vinte e um mil reais por ano).</w:t>
      </w:r>
    </w:p>
    <w:p w:rsidR="00A6582D" w:rsidRDefault="00A6582D" w:rsidP="00A6582D">
      <w:pPr>
        <w:jc w:val="both"/>
        <w:rPr>
          <w:rFonts w:ascii="Arial" w:hAnsi="Arial" w:cs="Arial"/>
          <w:sz w:val="20"/>
          <w:szCs w:val="20"/>
        </w:rPr>
      </w:pPr>
      <w:r w:rsidRPr="00A6582D">
        <w:rPr>
          <w:rFonts w:ascii="Arial" w:hAnsi="Arial" w:cs="Arial"/>
          <w:sz w:val="20"/>
          <w:szCs w:val="20"/>
        </w:rPr>
        <w:t>1.8 Das passagens</w:t>
      </w:r>
      <w:r>
        <w:rPr>
          <w:rFonts w:ascii="Arial" w:hAnsi="Arial" w:cs="Arial"/>
          <w:sz w:val="20"/>
          <w:szCs w:val="20"/>
        </w:rPr>
        <w:t xml:space="preserve"> </w:t>
      </w:r>
      <w:r w:rsidRPr="00A6582D">
        <w:rPr>
          <w:rFonts w:ascii="Arial" w:hAnsi="Arial" w:cs="Arial"/>
          <w:sz w:val="20"/>
          <w:szCs w:val="20"/>
        </w:rPr>
        <w:t>aéreas</w:t>
      </w:r>
    </w:p>
    <w:p w:rsidR="00E02F0A" w:rsidRDefault="00A6582D" w:rsidP="00A6582D">
      <w:pPr>
        <w:pBdr>
          <w:bottom w:val="double" w:sz="6" w:space="1" w:color="auto"/>
        </w:pBdr>
        <w:jc w:val="both"/>
        <w:rPr>
          <w:rFonts w:ascii="Arial" w:hAnsi="Arial" w:cs="Arial"/>
          <w:sz w:val="20"/>
          <w:szCs w:val="20"/>
        </w:rPr>
      </w:pPr>
      <w:r w:rsidRPr="00A6582D">
        <w:rPr>
          <w:rFonts w:ascii="Arial" w:hAnsi="Arial" w:cs="Arial"/>
          <w:sz w:val="20"/>
          <w:szCs w:val="20"/>
        </w:rPr>
        <w:t>Informação importante que não foi demonstrada na planilha, pois pode haver demandas em localidades quão distantes que a rota com veículo terrestre fica inviabilizada.</w:t>
      </w:r>
    </w:p>
    <w:p w:rsidR="00A6582D" w:rsidRDefault="00A6582D" w:rsidP="00A6582D">
      <w:pPr>
        <w:pBdr>
          <w:bottom w:val="double" w:sz="6" w:space="1" w:color="auto"/>
        </w:pBdr>
        <w:jc w:val="both"/>
        <w:rPr>
          <w:rFonts w:ascii="Arial" w:hAnsi="Arial" w:cs="Arial"/>
          <w:sz w:val="20"/>
          <w:szCs w:val="20"/>
        </w:rPr>
      </w:pPr>
      <w:r w:rsidRPr="00A6582D">
        <w:rPr>
          <w:rFonts w:ascii="Arial" w:hAnsi="Arial" w:cs="Arial"/>
          <w:sz w:val="20"/>
          <w:szCs w:val="20"/>
        </w:rPr>
        <w:t xml:space="preserve">1.9 Do custo </w:t>
      </w:r>
      <w:proofErr w:type="gramStart"/>
      <w:r w:rsidRPr="00A6582D">
        <w:rPr>
          <w:rFonts w:ascii="Arial" w:hAnsi="Arial" w:cs="Arial"/>
          <w:sz w:val="20"/>
          <w:szCs w:val="20"/>
        </w:rPr>
        <w:t>total Por</w:t>
      </w:r>
      <w:proofErr w:type="gramEnd"/>
      <w:r w:rsidRPr="00A6582D">
        <w:rPr>
          <w:rFonts w:ascii="Arial" w:hAnsi="Arial" w:cs="Arial"/>
          <w:sz w:val="20"/>
          <w:szCs w:val="20"/>
        </w:rPr>
        <w:t xml:space="preserve"> fim, fazendo uma estimativa de custos reais, o valor exequível da planilha de custos seria de R$1.147.654,00 (Um milhão, cento eu quarenta e sete mil e seiscentos e cinquenta e quatro reais).</w:t>
      </w:r>
    </w:p>
    <w:p w:rsidR="00D66A49" w:rsidRDefault="00D66A49" w:rsidP="00A6582D">
      <w:pPr>
        <w:jc w:val="both"/>
        <w:rPr>
          <w:rFonts w:ascii="Arial" w:hAnsi="Arial" w:cs="Arial"/>
          <w:sz w:val="20"/>
          <w:szCs w:val="20"/>
        </w:rPr>
      </w:pPr>
    </w:p>
    <w:p w:rsidR="00A6582D" w:rsidRPr="00D66A49" w:rsidRDefault="00A6582D" w:rsidP="00A6582D">
      <w:pPr>
        <w:jc w:val="both"/>
        <w:rPr>
          <w:rFonts w:ascii="Arial" w:hAnsi="Arial" w:cs="Arial"/>
          <w:b/>
          <w:sz w:val="20"/>
          <w:szCs w:val="20"/>
        </w:rPr>
      </w:pPr>
      <w:r w:rsidRPr="00D66A49">
        <w:rPr>
          <w:rFonts w:ascii="Arial" w:hAnsi="Arial" w:cs="Arial"/>
          <w:b/>
          <w:sz w:val="20"/>
          <w:szCs w:val="20"/>
        </w:rPr>
        <w:t>2. INABILITAÇÃO TÉCNICA</w:t>
      </w:r>
    </w:p>
    <w:p w:rsidR="00A6582D" w:rsidRDefault="00A6582D" w:rsidP="00A6582D">
      <w:pPr>
        <w:jc w:val="both"/>
        <w:rPr>
          <w:rFonts w:ascii="Arial" w:hAnsi="Arial" w:cs="Arial"/>
          <w:sz w:val="20"/>
          <w:szCs w:val="20"/>
        </w:rPr>
      </w:pPr>
      <w:r w:rsidRPr="00A6582D">
        <w:rPr>
          <w:rFonts w:ascii="Arial" w:hAnsi="Arial" w:cs="Arial"/>
          <w:sz w:val="20"/>
          <w:szCs w:val="20"/>
        </w:rPr>
        <w:t xml:space="preserve"> A licitante Instituto </w:t>
      </w:r>
      <w:proofErr w:type="spellStart"/>
      <w:r w:rsidRPr="00A6582D">
        <w:rPr>
          <w:rFonts w:ascii="Arial" w:hAnsi="Arial" w:cs="Arial"/>
          <w:sz w:val="20"/>
          <w:szCs w:val="20"/>
        </w:rPr>
        <w:t>Geomológico</w:t>
      </w:r>
      <w:proofErr w:type="spellEnd"/>
      <w:r w:rsidRPr="00A6582D">
        <w:rPr>
          <w:rFonts w:ascii="Arial" w:hAnsi="Arial" w:cs="Arial"/>
          <w:sz w:val="20"/>
          <w:szCs w:val="20"/>
        </w:rPr>
        <w:t xml:space="preserve"> do Brasil LTDA não apresentou habilitação técnica para o cumprimento do item 10.6.1 e subitem 10.6.1.1 do Edital do Pregão Eletrônico nº06/2019</w:t>
      </w:r>
    </w:p>
    <w:p w:rsidR="00A6582D" w:rsidRDefault="00A33012" w:rsidP="00A6582D">
      <w:pPr>
        <w:jc w:val="both"/>
        <w:rPr>
          <w:rFonts w:ascii="Arial" w:hAnsi="Arial" w:cs="Arial"/>
          <w:sz w:val="20"/>
          <w:szCs w:val="20"/>
        </w:rPr>
      </w:pPr>
      <w:r w:rsidRPr="00A33012">
        <w:rPr>
          <w:rFonts w:ascii="Arial" w:hAnsi="Arial" w:cs="Arial"/>
          <w:sz w:val="20"/>
          <w:szCs w:val="20"/>
        </w:rPr>
        <w:t xml:space="preserve">Sendo assim, de acordo com item 10.16 do Edital do Pregão Eletrônico nº06/2019, será inabilitado o licitante que não comprovar sua habilitação, seja por não apresentar quaisquer dos documentos exigidos, ou apresentá-los em desacordo com o estabelecido no Edital. Ante e exposto, requer o conhecimento desta contestação, julgando-a totalmente procedente para a inabilitação e inexequibilidade da proposta por parte do Licitante Instituto </w:t>
      </w:r>
      <w:proofErr w:type="spellStart"/>
      <w:r w:rsidRPr="00A33012">
        <w:rPr>
          <w:rFonts w:ascii="Arial" w:hAnsi="Arial" w:cs="Arial"/>
          <w:sz w:val="20"/>
          <w:szCs w:val="20"/>
        </w:rPr>
        <w:t>Geomológico</w:t>
      </w:r>
      <w:proofErr w:type="spellEnd"/>
      <w:r w:rsidRPr="00A33012">
        <w:rPr>
          <w:rFonts w:ascii="Arial" w:hAnsi="Arial" w:cs="Arial"/>
          <w:sz w:val="20"/>
          <w:szCs w:val="20"/>
        </w:rPr>
        <w:t xml:space="preserve"> do Brasil LTDA.</w:t>
      </w:r>
    </w:p>
    <w:p w:rsidR="00D66A49" w:rsidRDefault="00D66A49" w:rsidP="00A6582D">
      <w:pPr>
        <w:jc w:val="both"/>
        <w:rPr>
          <w:rFonts w:ascii="Arial" w:hAnsi="Arial" w:cs="Arial"/>
          <w:sz w:val="20"/>
          <w:szCs w:val="20"/>
        </w:rPr>
      </w:pPr>
    </w:p>
    <w:p w:rsidR="00D66A49" w:rsidRDefault="00D66A49" w:rsidP="00A6582D">
      <w:pPr>
        <w:pBdr>
          <w:top w:val="double" w:sz="6" w:space="1" w:color="auto"/>
          <w:bottom w:val="double" w:sz="6" w:space="1" w:color="auto"/>
        </w:pBdr>
        <w:jc w:val="both"/>
        <w:rPr>
          <w:rFonts w:ascii="Arial" w:hAnsi="Arial" w:cs="Arial"/>
          <w:sz w:val="20"/>
          <w:szCs w:val="20"/>
        </w:rPr>
      </w:pPr>
    </w:p>
    <w:p w:rsidR="00D66A49" w:rsidRDefault="00D66A49" w:rsidP="00A6582D">
      <w:pPr>
        <w:jc w:val="both"/>
        <w:rPr>
          <w:rFonts w:ascii="Arial" w:hAnsi="Arial" w:cs="Arial"/>
          <w:sz w:val="20"/>
          <w:szCs w:val="20"/>
        </w:rPr>
      </w:pPr>
    </w:p>
    <w:p w:rsidR="00D66A49" w:rsidRDefault="00D66A49" w:rsidP="00A6582D">
      <w:pPr>
        <w:jc w:val="both"/>
        <w:rPr>
          <w:rFonts w:ascii="Arial" w:hAnsi="Arial" w:cs="Arial"/>
          <w:sz w:val="20"/>
          <w:szCs w:val="20"/>
        </w:rPr>
      </w:pPr>
    </w:p>
    <w:p w:rsidR="00D66A49" w:rsidRDefault="00D66A49" w:rsidP="00A6582D">
      <w:pPr>
        <w:jc w:val="both"/>
        <w:rPr>
          <w:rFonts w:ascii="Arial" w:hAnsi="Arial" w:cs="Arial"/>
          <w:sz w:val="20"/>
          <w:szCs w:val="20"/>
        </w:rPr>
      </w:pPr>
    </w:p>
    <w:p w:rsidR="00D66A49" w:rsidRDefault="00D66A49" w:rsidP="00A6582D">
      <w:pPr>
        <w:jc w:val="both"/>
        <w:rPr>
          <w:rFonts w:ascii="Arial" w:hAnsi="Arial" w:cs="Arial"/>
          <w:sz w:val="20"/>
          <w:szCs w:val="20"/>
        </w:rPr>
      </w:pPr>
    </w:p>
    <w:p w:rsidR="00D66A49" w:rsidRDefault="00D66A49" w:rsidP="00A6582D">
      <w:pPr>
        <w:jc w:val="both"/>
        <w:rPr>
          <w:rFonts w:ascii="Arial" w:hAnsi="Arial" w:cs="Arial"/>
          <w:sz w:val="20"/>
          <w:szCs w:val="20"/>
        </w:rPr>
      </w:pPr>
    </w:p>
    <w:p w:rsidR="00D66A49" w:rsidRDefault="00D66A49" w:rsidP="00A6582D">
      <w:pPr>
        <w:jc w:val="both"/>
        <w:rPr>
          <w:rFonts w:ascii="Arial" w:hAnsi="Arial" w:cs="Arial"/>
          <w:sz w:val="20"/>
          <w:szCs w:val="20"/>
        </w:rPr>
      </w:pPr>
    </w:p>
    <w:p w:rsidR="00D66A49" w:rsidRDefault="00D66A49" w:rsidP="00A6582D">
      <w:pPr>
        <w:jc w:val="both"/>
        <w:rPr>
          <w:rFonts w:ascii="Arial" w:hAnsi="Arial" w:cs="Arial"/>
          <w:sz w:val="20"/>
          <w:szCs w:val="20"/>
        </w:rPr>
      </w:pPr>
    </w:p>
    <w:p w:rsidR="00D66A49" w:rsidRDefault="00D66A49" w:rsidP="00A6582D">
      <w:pPr>
        <w:jc w:val="both"/>
        <w:rPr>
          <w:rFonts w:ascii="Arial" w:hAnsi="Arial" w:cs="Arial"/>
          <w:sz w:val="20"/>
          <w:szCs w:val="20"/>
        </w:rPr>
      </w:pPr>
    </w:p>
    <w:p w:rsidR="00D66A49" w:rsidRDefault="00D66A49" w:rsidP="00A6582D">
      <w:pPr>
        <w:jc w:val="both"/>
        <w:rPr>
          <w:rFonts w:ascii="Arial" w:hAnsi="Arial" w:cs="Arial"/>
          <w:sz w:val="20"/>
          <w:szCs w:val="20"/>
        </w:rPr>
      </w:pPr>
    </w:p>
    <w:p w:rsidR="00D66A49" w:rsidRDefault="00D66A49" w:rsidP="00A6582D">
      <w:pPr>
        <w:jc w:val="both"/>
        <w:rPr>
          <w:rFonts w:ascii="Arial" w:hAnsi="Arial" w:cs="Arial"/>
          <w:sz w:val="20"/>
          <w:szCs w:val="20"/>
        </w:rPr>
      </w:pPr>
    </w:p>
    <w:p w:rsidR="00D66A49" w:rsidRDefault="00D66A49" w:rsidP="00A6582D">
      <w:pPr>
        <w:jc w:val="both"/>
        <w:rPr>
          <w:rFonts w:ascii="Arial" w:hAnsi="Arial" w:cs="Arial"/>
          <w:sz w:val="20"/>
          <w:szCs w:val="20"/>
        </w:rPr>
      </w:pPr>
    </w:p>
    <w:p w:rsidR="00D66A49" w:rsidRDefault="00D66A49" w:rsidP="00A6582D">
      <w:pPr>
        <w:jc w:val="both"/>
        <w:rPr>
          <w:rFonts w:ascii="Arial" w:hAnsi="Arial" w:cs="Arial"/>
          <w:sz w:val="20"/>
          <w:szCs w:val="20"/>
        </w:rPr>
      </w:pPr>
    </w:p>
    <w:p w:rsidR="00D66A49" w:rsidRDefault="00D66A49" w:rsidP="00A6582D">
      <w:pPr>
        <w:jc w:val="both"/>
        <w:rPr>
          <w:rFonts w:ascii="Arial" w:hAnsi="Arial" w:cs="Arial"/>
          <w:sz w:val="20"/>
          <w:szCs w:val="20"/>
        </w:rPr>
      </w:pPr>
    </w:p>
    <w:p w:rsidR="00B1183D" w:rsidRPr="0062309F" w:rsidRDefault="00B1183D" w:rsidP="00B1183D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62309F">
        <w:rPr>
          <w:rFonts w:ascii="Arial" w:hAnsi="Arial" w:cs="Arial"/>
          <w:b/>
          <w:i/>
          <w:sz w:val="24"/>
          <w:szCs w:val="24"/>
          <w:highlight w:val="cyan"/>
        </w:rPr>
        <w:lastRenderedPageBreak/>
        <w:t>CONTRARAZÕES</w:t>
      </w:r>
    </w:p>
    <w:p w:rsidR="00B1183D" w:rsidRDefault="00B1183D" w:rsidP="00B1183D"/>
    <w:p w:rsidR="00B1183D" w:rsidRPr="0062309F" w:rsidRDefault="00B1183D" w:rsidP="00B1183D">
      <w:pPr>
        <w:jc w:val="center"/>
        <w:rPr>
          <w:rFonts w:ascii="Arial" w:hAnsi="Arial" w:cs="Arial"/>
          <w:b/>
          <w:sz w:val="24"/>
          <w:szCs w:val="24"/>
        </w:rPr>
      </w:pPr>
      <w:r w:rsidRPr="0062309F">
        <w:rPr>
          <w:rFonts w:ascii="Arial" w:hAnsi="Arial" w:cs="Arial"/>
          <w:b/>
          <w:sz w:val="24"/>
          <w:szCs w:val="24"/>
        </w:rPr>
        <w:t>INSTITUTO GEMOLÓGICO DO BRASIL LTDA</w:t>
      </w:r>
    </w:p>
    <w:p w:rsidR="003F5D4B" w:rsidRPr="003F5D4B" w:rsidRDefault="003F5D4B" w:rsidP="00E02F0A">
      <w:pPr>
        <w:jc w:val="both"/>
        <w:rPr>
          <w:rFonts w:ascii="Arial" w:hAnsi="Arial" w:cs="Arial"/>
          <w:b/>
          <w:sz w:val="20"/>
          <w:szCs w:val="20"/>
        </w:rPr>
      </w:pPr>
      <w:r w:rsidRPr="003F5D4B">
        <w:rPr>
          <w:rFonts w:ascii="Arial" w:hAnsi="Arial" w:cs="Arial"/>
          <w:b/>
          <w:sz w:val="20"/>
          <w:szCs w:val="20"/>
        </w:rPr>
        <w:t>I – A QUESTÃO DA SUPOSTA INEXEQUIBILIDADE DA PROPOSTA.</w:t>
      </w:r>
    </w:p>
    <w:p w:rsidR="00E02F0A" w:rsidRPr="00E02F0A" w:rsidRDefault="00E02F0A" w:rsidP="00E02F0A">
      <w:pPr>
        <w:jc w:val="both"/>
        <w:rPr>
          <w:rFonts w:ascii="Arial" w:hAnsi="Arial" w:cs="Arial"/>
          <w:sz w:val="20"/>
          <w:szCs w:val="20"/>
        </w:rPr>
      </w:pPr>
      <w:r w:rsidRPr="00E02F0A">
        <w:rPr>
          <w:rFonts w:ascii="Arial" w:hAnsi="Arial" w:cs="Arial"/>
          <w:sz w:val="20"/>
          <w:szCs w:val="20"/>
        </w:rPr>
        <w:t>O autor MARÇAL JUSTEN FILHO ensina que:</w:t>
      </w:r>
    </w:p>
    <w:p w:rsidR="00D66A49" w:rsidRDefault="00E02F0A" w:rsidP="00E02F0A">
      <w:pPr>
        <w:jc w:val="both"/>
        <w:rPr>
          <w:rFonts w:ascii="Arial" w:hAnsi="Arial" w:cs="Arial"/>
          <w:sz w:val="20"/>
          <w:szCs w:val="20"/>
        </w:rPr>
      </w:pPr>
      <w:r w:rsidRPr="00E02F0A">
        <w:rPr>
          <w:rFonts w:ascii="Arial" w:hAnsi="Arial" w:cs="Arial"/>
          <w:sz w:val="20"/>
          <w:szCs w:val="20"/>
        </w:rPr>
        <w:t>“Se o particular puder comprovar que sua proposta é exequível, não se lhe poderá interditar o exercício do direito de apresentá-la. É inviável proibir o Estado de realizar contratação vantajosa. A questão é de fato, não de direito. Incumbe o ônus da prova da exequibilidade ao particular.” (in Comentários à Lei de Licitações e Contratos Administrativos, 14º Ed, São Paulo: Dialética, 2010, p. 660)</w:t>
      </w:r>
    </w:p>
    <w:p w:rsidR="00E02F0A" w:rsidRDefault="00E02F0A" w:rsidP="00E02F0A">
      <w:pPr>
        <w:jc w:val="both"/>
        <w:rPr>
          <w:rFonts w:ascii="Arial" w:hAnsi="Arial" w:cs="Arial"/>
          <w:sz w:val="20"/>
          <w:szCs w:val="20"/>
        </w:rPr>
      </w:pPr>
      <w:r w:rsidRPr="00E02F0A">
        <w:rPr>
          <w:rFonts w:ascii="Arial" w:hAnsi="Arial" w:cs="Arial"/>
          <w:sz w:val="20"/>
          <w:szCs w:val="20"/>
        </w:rPr>
        <w:t>O Tribunal de Contas da União corroborou isso ao julgar que</w:t>
      </w:r>
      <w:r>
        <w:rPr>
          <w:rFonts w:ascii="Arial" w:hAnsi="Arial" w:cs="Arial"/>
          <w:sz w:val="20"/>
          <w:szCs w:val="20"/>
        </w:rPr>
        <w:t>:</w:t>
      </w:r>
    </w:p>
    <w:p w:rsidR="00E02F0A" w:rsidRPr="00E02F0A" w:rsidRDefault="00E02F0A" w:rsidP="00E02F0A">
      <w:pPr>
        <w:jc w:val="both"/>
        <w:rPr>
          <w:rFonts w:ascii="Arial" w:hAnsi="Arial" w:cs="Arial"/>
          <w:b/>
          <w:sz w:val="20"/>
          <w:szCs w:val="20"/>
        </w:rPr>
      </w:pPr>
      <w:r w:rsidRPr="00E02F0A">
        <w:rPr>
          <w:rFonts w:ascii="Arial" w:hAnsi="Arial" w:cs="Arial"/>
          <w:b/>
          <w:sz w:val="20"/>
          <w:szCs w:val="20"/>
        </w:rPr>
        <w:t>(</w:t>
      </w:r>
      <w:r w:rsidRPr="00E02F0A">
        <w:rPr>
          <w:rFonts w:ascii="Arial" w:hAnsi="Arial" w:cs="Arial"/>
          <w:b/>
          <w:sz w:val="20"/>
          <w:szCs w:val="20"/>
        </w:rPr>
        <w:t>Acórdão 3092/2014-Plenário, TC 020.363/2014-1, relator Ministro Bruno Dantas, 12.11.2014</w:t>
      </w:r>
      <w:r w:rsidRPr="00E02F0A">
        <w:rPr>
          <w:rFonts w:ascii="Arial" w:hAnsi="Arial" w:cs="Arial"/>
          <w:b/>
          <w:sz w:val="20"/>
          <w:szCs w:val="20"/>
        </w:rPr>
        <w:t>)</w:t>
      </w:r>
    </w:p>
    <w:p w:rsidR="00E02F0A" w:rsidRPr="00E02F0A" w:rsidRDefault="00E02F0A" w:rsidP="00E02F0A">
      <w:pPr>
        <w:jc w:val="both"/>
        <w:rPr>
          <w:rFonts w:ascii="Arial" w:hAnsi="Arial" w:cs="Arial"/>
          <w:b/>
          <w:sz w:val="20"/>
          <w:szCs w:val="20"/>
        </w:rPr>
      </w:pPr>
      <w:r w:rsidRPr="00E02F0A">
        <w:rPr>
          <w:rFonts w:ascii="Arial" w:hAnsi="Arial" w:cs="Arial"/>
          <w:b/>
          <w:sz w:val="20"/>
          <w:szCs w:val="20"/>
        </w:rPr>
        <w:t>“3. A PROPOSTA DE LICITANTE COM MARGEM DE LUCRO MÍNIMA OU SEM MARGEM</w:t>
      </w:r>
    </w:p>
    <w:p w:rsidR="00E02F0A" w:rsidRPr="00E02F0A" w:rsidRDefault="00E02F0A" w:rsidP="00E02F0A">
      <w:pPr>
        <w:jc w:val="both"/>
        <w:rPr>
          <w:rFonts w:ascii="Arial" w:hAnsi="Arial" w:cs="Arial"/>
          <w:b/>
          <w:sz w:val="20"/>
          <w:szCs w:val="20"/>
        </w:rPr>
      </w:pPr>
      <w:r w:rsidRPr="00E02F0A">
        <w:rPr>
          <w:rFonts w:ascii="Arial" w:hAnsi="Arial" w:cs="Arial"/>
          <w:b/>
          <w:sz w:val="20"/>
          <w:szCs w:val="20"/>
        </w:rPr>
        <w:t>DE LUCRO NÃO CONDUZ, NECESSARIAMENTE, À INEXEQUIBILIDADE, POIS TAL FATO DEPENDE DA ESTRATÉGIA COMERCIAL DA EMPRESA. A DESCLASSIFICAÇÃO POR INEXEQUIBILIDADE DEVE SER OBJETIVAMENTE DEMONSTRADA, a partir de critérios previamente publicados, após dar à licitante a oportunidade de demonstrar a exequibilidade de sua proposta.</w:t>
      </w:r>
    </w:p>
    <w:p w:rsidR="00E02F0A" w:rsidRPr="00E02F0A" w:rsidRDefault="00E02F0A" w:rsidP="00E02F0A">
      <w:pPr>
        <w:jc w:val="both"/>
        <w:rPr>
          <w:rFonts w:ascii="Arial" w:hAnsi="Arial" w:cs="Arial"/>
          <w:b/>
          <w:sz w:val="20"/>
          <w:szCs w:val="20"/>
        </w:rPr>
      </w:pPr>
      <w:r w:rsidRPr="00E02F0A">
        <w:rPr>
          <w:rFonts w:ascii="Arial" w:hAnsi="Arial" w:cs="Arial"/>
          <w:b/>
          <w:sz w:val="20"/>
          <w:szCs w:val="20"/>
        </w:rPr>
        <w:t>......</w:t>
      </w:r>
      <w:r w:rsidRPr="00E02F0A">
        <w:rPr>
          <w:rFonts w:ascii="Arial" w:hAnsi="Arial" w:cs="Arial"/>
          <w:b/>
          <w:sz w:val="20"/>
          <w:szCs w:val="20"/>
        </w:rPr>
        <w:t xml:space="preserve"> o relator relembrou o Acórdão 325/2007-Plenário que, no seu entendimento, poderia ser aplicado para a contratação de serviços continuados: “Dependendo da escolha da estratégia comercial, a empresa pode ser bem agressiva na proposta de preços, relegando a segundo plano o retorno do investimento considerado para o contrato …</w:t>
      </w:r>
    </w:p>
    <w:p w:rsidR="00E02F0A" w:rsidRPr="00E02F0A" w:rsidRDefault="00E02F0A" w:rsidP="00E02F0A">
      <w:pPr>
        <w:jc w:val="both"/>
        <w:rPr>
          <w:rFonts w:ascii="Arial" w:hAnsi="Arial" w:cs="Arial"/>
          <w:b/>
          <w:sz w:val="20"/>
          <w:szCs w:val="20"/>
        </w:rPr>
      </w:pPr>
      <w:r w:rsidRPr="00E02F0A">
        <w:rPr>
          <w:rFonts w:ascii="Arial" w:hAnsi="Arial" w:cs="Arial"/>
          <w:b/>
          <w:sz w:val="20"/>
          <w:szCs w:val="20"/>
        </w:rPr>
        <w:t>.......</w:t>
      </w:r>
      <w:r w:rsidRPr="00E02F0A">
        <w:rPr>
          <w:rFonts w:ascii="Arial" w:hAnsi="Arial" w:cs="Arial"/>
          <w:b/>
          <w:sz w:val="20"/>
          <w:szCs w:val="20"/>
        </w:rPr>
        <w:t>“não há norma que fixe ou limite o percentual de lucro das empresas”, de forma que “atuar sem margem de lucro ou com margem mínima não encontra vedação legal, depende da estratégia comercial da empresa e não conduz, necessariamente, à inexecução da proposta”. O Tribunal, seguindo o voto da relatoria, considerou procedente a Representação e fixou prazo para a anulação do ato de desclassificação da proposta da representante</w:t>
      </w:r>
      <w:r w:rsidRPr="00E02F0A">
        <w:rPr>
          <w:rFonts w:ascii="Arial" w:hAnsi="Arial" w:cs="Arial"/>
          <w:b/>
          <w:sz w:val="20"/>
          <w:szCs w:val="20"/>
        </w:rPr>
        <w:t>.</w:t>
      </w:r>
    </w:p>
    <w:p w:rsidR="00E02F0A" w:rsidRPr="00E02F0A" w:rsidRDefault="00E02F0A" w:rsidP="00E02F0A">
      <w:pPr>
        <w:jc w:val="both"/>
        <w:rPr>
          <w:rFonts w:ascii="Arial" w:hAnsi="Arial" w:cs="Arial"/>
          <w:sz w:val="20"/>
          <w:szCs w:val="20"/>
        </w:rPr>
      </w:pPr>
      <w:r w:rsidRPr="00E02F0A">
        <w:rPr>
          <w:rFonts w:ascii="Arial" w:hAnsi="Arial" w:cs="Arial"/>
          <w:sz w:val="20"/>
          <w:szCs w:val="20"/>
        </w:rPr>
        <w:t xml:space="preserve">“Nessa matéria, ao contrário do que foi assinalado na peça vestibular, o exame da inexequibilidade da proposta impõe prudência e a prévia oitiva dos interessados, como bem assinalou MARÇAL JUSTEN FILHO, </w:t>
      </w:r>
      <w:proofErr w:type="spellStart"/>
      <w:r w:rsidRPr="00E02F0A">
        <w:rPr>
          <w:rFonts w:ascii="Arial" w:hAnsi="Arial" w:cs="Arial"/>
          <w:sz w:val="20"/>
          <w:szCs w:val="20"/>
        </w:rPr>
        <w:t>verbis</w:t>
      </w:r>
      <w:proofErr w:type="spellEnd"/>
      <w:r w:rsidRPr="00E02F0A">
        <w:rPr>
          <w:rFonts w:ascii="Arial" w:hAnsi="Arial" w:cs="Arial"/>
          <w:sz w:val="20"/>
          <w:szCs w:val="20"/>
        </w:rPr>
        <w:t>:</w:t>
      </w:r>
    </w:p>
    <w:p w:rsidR="00E02F0A" w:rsidRPr="00E02F0A" w:rsidRDefault="00E02F0A" w:rsidP="00E02F0A">
      <w:pPr>
        <w:jc w:val="both"/>
        <w:rPr>
          <w:rFonts w:ascii="Arial" w:hAnsi="Arial" w:cs="Arial"/>
          <w:b/>
          <w:sz w:val="20"/>
          <w:szCs w:val="20"/>
        </w:rPr>
      </w:pPr>
      <w:r w:rsidRPr="00E02F0A">
        <w:rPr>
          <w:rFonts w:ascii="Arial" w:hAnsi="Arial" w:cs="Arial"/>
          <w:b/>
          <w:sz w:val="20"/>
          <w:szCs w:val="20"/>
        </w:rPr>
        <w:t>5) A QUESTÃO DA INEXEQUIBILIDADE</w:t>
      </w:r>
      <w:r w:rsidRPr="00E02F0A">
        <w:rPr>
          <w:rFonts w:ascii="Arial" w:hAnsi="Arial" w:cs="Arial"/>
          <w:b/>
          <w:sz w:val="20"/>
          <w:szCs w:val="20"/>
        </w:rPr>
        <w:t>........................</w:t>
      </w:r>
    </w:p>
    <w:p w:rsidR="00E02F0A" w:rsidRPr="00E02F0A" w:rsidRDefault="00E02F0A" w:rsidP="00E02F0A">
      <w:pPr>
        <w:jc w:val="both"/>
        <w:rPr>
          <w:rFonts w:ascii="Arial" w:hAnsi="Arial" w:cs="Arial"/>
          <w:b/>
          <w:sz w:val="20"/>
          <w:szCs w:val="20"/>
        </w:rPr>
      </w:pPr>
      <w:r w:rsidRPr="00E02F0A">
        <w:rPr>
          <w:rFonts w:ascii="Arial" w:hAnsi="Arial" w:cs="Arial"/>
          <w:b/>
          <w:sz w:val="20"/>
          <w:szCs w:val="20"/>
        </w:rPr>
        <w:t>5.1) A DISTINÇÃO ENTRE INEXEQUIBILIDADE ABSOLUTA (SUBJETIVA) E RELATIVA (OBJETIVA)</w:t>
      </w:r>
    </w:p>
    <w:p w:rsidR="00E02F0A" w:rsidRPr="00E02F0A" w:rsidRDefault="00E02F0A" w:rsidP="00E02F0A">
      <w:pPr>
        <w:jc w:val="both"/>
        <w:rPr>
          <w:rFonts w:ascii="Arial" w:hAnsi="Arial" w:cs="Arial"/>
          <w:b/>
          <w:sz w:val="20"/>
          <w:szCs w:val="20"/>
        </w:rPr>
      </w:pPr>
      <w:r w:rsidRPr="00E02F0A">
        <w:rPr>
          <w:rFonts w:ascii="Arial" w:hAnsi="Arial" w:cs="Arial"/>
          <w:b/>
          <w:color w:val="FF0000"/>
          <w:sz w:val="20"/>
          <w:szCs w:val="20"/>
        </w:rPr>
        <w:t>(VIDE CONTRARRAZÕES IGM X CERES.</w:t>
      </w:r>
    </w:p>
    <w:p w:rsidR="00E02F0A" w:rsidRDefault="00E02F0A" w:rsidP="00E02F0A">
      <w:pPr>
        <w:jc w:val="both"/>
        <w:rPr>
          <w:rFonts w:ascii="Arial" w:hAnsi="Arial" w:cs="Arial"/>
          <w:sz w:val="20"/>
          <w:szCs w:val="20"/>
        </w:rPr>
      </w:pPr>
      <w:r w:rsidRPr="00E02F0A">
        <w:rPr>
          <w:rFonts w:ascii="Arial" w:hAnsi="Arial" w:cs="Arial"/>
          <w:sz w:val="20"/>
          <w:szCs w:val="20"/>
        </w:rPr>
        <w:t>Então, Senhores, a Recorrente “criar” agora essa exigência, após o Pregão encontrar-se no seu pleno andamento, é INOVAR NO EDITAL desse MAPA com uma exigência que não constou do seu texto original.</w:t>
      </w:r>
    </w:p>
    <w:p w:rsidR="003F5D4B" w:rsidRPr="003F5D4B" w:rsidRDefault="003F5D4B" w:rsidP="003F5D4B">
      <w:pPr>
        <w:jc w:val="both"/>
        <w:rPr>
          <w:rFonts w:ascii="Arial" w:hAnsi="Arial" w:cs="Arial"/>
          <w:sz w:val="20"/>
          <w:szCs w:val="20"/>
        </w:rPr>
      </w:pPr>
      <w:r w:rsidRPr="003F5D4B">
        <w:rPr>
          <w:rFonts w:ascii="Arial" w:hAnsi="Arial" w:cs="Arial"/>
          <w:sz w:val="20"/>
          <w:szCs w:val="20"/>
        </w:rPr>
        <w:t>o Acórdão 963/2004 – Plenário:</w:t>
      </w:r>
    </w:p>
    <w:p w:rsidR="00E02F0A" w:rsidRPr="003F5D4B" w:rsidRDefault="003F5D4B" w:rsidP="003F5D4B">
      <w:pPr>
        <w:jc w:val="both"/>
        <w:rPr>
          <w:rFonts w:ascii="Arial" w:hAnsi="Arial" w:cs="Arial"/>
          <w:b/>
          <w:sz w:val="20"/>
          <w:szCs w:val="20"/>
        </w:rPr>
      </w:pPr>
      <w:r w:rsidRPr="003F5D4B">
        <w:rPr>
          <w:rFonts w:ascii="Arial" w:hAnsi="Arial" w:cs="Arial"/>
          <w:b/>
          <w:sz w:val="20"/>
          <w:szCs w:val="20"/>
        </w:rPr>
        <w:t xml:space="preserve">“Sobre a DESNECESSIDADE DE DETALHAMENTO DOS ITENS QUE COMPÕEM OS ENCARGOS SOCIAIS E TRABALHISTAS NA PLANILHA DE PREÇOS UTILIZADA COMO MODELO NO EDITAL, penso que a presumida omissão não traz problemas para o órgão contratante, pois, segundo explicado pela unidade técnica, O CONTRATADO É </w:t>
      </w:r>
      <w:r w:rsidRPr="003F5D4B">
        <w:rPr>
          <w:rFonts w:ascii="Arial" w:hAnsi="Arial" w:cs="Arial"/>
          <w:b/>
          <w:sz w:val="20"/>
          <w:szCs w:val="20"/>
        </w:rPr>
        <w:lastRenderedPageBreak/>
        <w:t>OBRIGADO A ARCAR COM AS CONSEQÜÊNCIAS DAS IMPRECISÕES NA COMPOSIÇÃO DOS SEUS CUSTOS. Não é demais lembrar que a Administração não pagará diretamente pelos encargos trabalhistas indicados na planilha, pois são eles de responsabilidade da contratada. Não interessa para a contratante, por exemplo, se em determinado mês a contratada está tendo gastos adicionais porque muitos empregados estão em gozo de férias ou não. À contratante interessa que haja a prestação de serviços de acordo com o pactuado.”</w:t>
      </w:r>
    </w:p>
    <w:p w:rsidR="00E02F0A" w:rsidRDefault="003F5D4B" w:rsidP="003F5D4B">
      <w:pPr>
        <w:jc w:val="both"/>
        <w:rPr>
          <w:rFonts w:ascii="Arial" w:hAnsi="Arial" w:cs="Arial"/>
          <w:b/>
          <w:sz w:val="20"/>
          <w:szCs w:val="20"/>
        </w:rPr>
      </w:pPr>
      <w:r w:rsidRPr="003F5D4B">
        <w:rPr>
          <w:rFonts w:ascii="Arial" w:hAnsi="Arial" w:cs="Arial"/>
          <w:b/>
          <w:sz w:val="20"/>
          <w:szCs w:val="20"/>
        </w:rPr>
        <w:t>II – O SUPOSTO DESCUMPRIMENTO DO PRAZO DO EDITAL, PELOS ATESTADOS APRESENTADOS POR ESTA RECORRIDA.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3F5D4B">
        <w:rPr>
          <w:rFonts w:ascii="Arial" w:hAnsi="Arial" w:cs="Arial"/>
          <w:b/>
          <w:sz w:val="20"/>
          <w:szCs w:val="20"/>
        </w:rPr>
        <w:t>A SUPOSTA FALTA DE QUALIFICAÇÃO DESTA RECORRIDA</w:t>
      </w:r>
      <w:r>
        <w:rPr>
          <w:rFonts w:ascii="Arial" w:hAnsi="Arial" w:cs="Arial"/>
          <w:b/>
          <w:sz w:val="20"/>
          <w:szCs w:val="20"/>
        </w:rPr>
        <w:t>.</w:t>
      </w:r>
    </w:p>
    <w:p w:rsidR="003F5D4B" w:rsidRPr="003F5D4B" w:rsidRDefault="003F5D4B" w:rsidP="003F5D4B">
      <w:pPr>
        <w:rPr>
          <w:rFonts w:ascii="Arial" w:hAnsi="Arial" w:cs="Arial"/>
          <w:sz w:val="20"/>
          <w:szCs w:val="20"/>
        </w:rPr>
      </w:pPr>
      <w:r w:rsidRPr="003F5D4B">
        <w:rPr>
          <w:rFonts w:ascii="Arial" w:hAnsi="Arial" w:cs="Arial"/>
          <w:sz w:val="20"/>
          <w:szCs w:val="20"/>
        </w:rPr>
        <w:t>A Lei de Licitações, ao contemplar a qualificação técnica dos licitantes, traduziu em seu artigo 30 a vontade do legislador de não impedir a participação de interessados que possuíssem capacidade e experiência anterior de objeto semelhante ao que é licitado.</w:t>
      </w:r>
    </w:p>
    <w:p w:rsidR="00D66A49" w:rsidRPr="003F5D4B" w:rsidRDefault="003F5D4B" w:rsidP="00A6582D">
      <w:pPr>
        <w:jc w:val="both"/>
        <w:rPr>
          <w:rFonts w:ascii="Arial" w:hAnsi="Arial" w:cs="Arial"/>
          <w:b/>
          <w:sz w:val="20"/>
          <w:szCs w:val="20"/>
        </w:rPr>
      </w:pPr>
      <w:r w:rsidRPr="003F5D4B">
        <w:rPr>
          <w:rFonts w:ascii="Arial" w:hAnsi="Arial" w:cs="Arial"/>
          <w:b/>
          <w:sz w:val="20"/>
          <w:szCs w:val="20"/>
        </w:rPr>
        <w:t>“§ 5o É vedada a exigência de comprovação de atividade ou de aptidão com limitações de tempo ou de época ou ainda em locais específicos, ou quaisquer outras não previstas nesta Lei, que inibam a participação na licitação.”</w:t>
      </w:r>
    </w:p>
    <w:p w:rsidR="003F5D4B" w:rsidRDefault="003F5D4B" w:rsidP="00A6582D">
      <w:pPr>
        <w:jc w:val="both"/>
        <w:rPr>
          <w:rFonts w:ascii="Arial" w:hAnsi="Arial" w:cs="Arial"/>
          <w:sz w:val="20"/>
          <w:szCs w:val="20"/>
        </w:rPr>
      </w:pPr>
      <w:r w:rsidRPr="003F5D4B">
        <w:rPr>
          <w:rFonts w:ascii="Arial" w:hAnsi="Arial" w:cs="Arial"/>
          <w:sz w:val="20"/>
          <w:szCs w:val="20"/>
        </w:rPr>
        <w:t xml:space="preserve">No caso em tela, a Recorrente está entendendo equivocadamente que </w:t>
      </w:r>
      <w:proofErr w:type="gramStart"/>
      <w:r w:rsidRPr="003F5D4B">
        <w:rPr>
          <w:rFonts w:ascii="Arial" w:hAnsi="Arial" w:cs="Arial"/>
          <w:sz w:val="20"/>
          <w:szCs w:val="20"/>
        </w:rPr>
        <w:t>exigiu-se</w:t>
      </w:r>
      <w:proofErr w:type="gramEnd"/>
      <w:r w:rsidRPr="003F5D4B">
        <w:rPr>
          <w:rFonts w:ascii="Arial" w:hAnsi="Arial" w:cs="Arial"/>
          <w:sz w:val="20"/>
          <w:szCs w:val="20"/>
        </w:rPr>
        <w:t xml:space="preserve"> como prova de desempenho anterior, a apresentação de atestados emitidos há, no máximo, 06 meses.</w:t>
      </w:r>
    </w:p>
    <w:p w:rsidR="003F5D4B" w:rsidRDefault="003F5D4B" w:rsidP="00A6582D">
      <w:pPr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3F5D4B" w:rsidRDefault="003F5D4B" w:rsidP="00A6582D">
      <w:pPr>
        <w:jc w:val="both"/>
        <w:rPr>
          <w:rFonts w:ascii="Arial" w:hAnsi="Arial" w:cs="Arial"/>
          <w:sz w:val="20"/>
          <w:szCs w:val="20"/>
        </w:rPr>
      </w:pPr>
    </w:p>
    <w:p w:rsidR="003F5D4B" w:rsidRPr="0014142D" w:rsidRDefault="003F5D4B" w:rsidP="00A6582D">
      <w:pPr>
        <w:jc w:val="both"/>
        <w:rPr>
          <w:rFonts w:ascii="Arial" w:hAnsi="Arial" w:cs="Arial"/>
          <w:sz w:val="20"/>
          <w:szCs w:val="20"/>
        </w:rPr>
      </w:pPr>
    </w:p>
    <w:sectPr w:rsidR="003F5D4B" w:rsidRPr="0014142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42D"/>
    <w:rsid w:val="0014142D"/>
    <w:rsid w:val="00155421"/>
    <w:rsid w:val="003F5D4B"/>
    <w:rsid w:val="00A33012"/>
    <w:rsid w:val="00A6582D"/>
    <w:rsid w:val="00B1183D"/>
    <w:rsid w:val="00C41F76"/>
    <w:rsid w:val="00D66A49"/>
    <w:rsid w:val="00E02F0A"/>
    <w:rsid w:val="00F34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15755"/>
  <w15:chartTrackingRefBased/>
  <w15:docId w15:val="{83004D3B-52F0-4C9B-B58D-B0062F166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1426</Words>
  <Characters>7706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 Weber Baiao</dc:creator>
  <cp:keywords/>
  <dc:description/>
  <cp:lastModifiedBy>Gil Weber Baiao</cp:lastModifiedBy>
  <cp:revision>4</cp:revision>
  <dcterms:created xsi:type="dcterms:W3CDTF">2019-07-04T12:01:00Z</dcterms:created>
  <dcterms:modified xsi:type="dcterms:W3CDTF">2019-07-04T12:30:00Z</dcterms:modified>
</cp:coreProperties>
</file>